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ED" w:rsidRDefault="00FC12ED">
      <w:pPr>
        <w:jc w:val="center"/>
        <w:rPr>
          <w:rFonts w:ascii="Arial" w:hAnsi="Arial" w:cs="Arial"/>
          <w:sz w:val="24"/>
          <w:szCs w:val="24"/>
          <w:u w:val="single"/>
        </w:rPr>
      </w:pPr>
    </w:p>
    <w:p w:rsidR="00FC12ED" w:rsidRDefault="00651089">
      <w:pPr>
        <w:jc w:val="center"/>
        <w:rPr>
          <w:rFonts w:ascii="Arial" w:hAnsi="Arial" w:cs="Arial"/>
          <w:sz w:val="24"/>
          <w:szCs w:val="24"/>
          <w:u w:val="single"/>
        </w:rPr>
      </w:pPr>
      <w:r>
        <w:rPr>
          <w:rFonts w:ascii="Arial" w:hAnsi="Arial" w:cs="Arial"/>
          <w:sz w:val="24"/>
          <w:szCs w:val="24"/>
          <w:u w:val="single"/>
        </w:rPr>
        <w:t>Bilateral skills</w:t>
      </w:r>
    </w:p>
    <w:p w:rsidR="00FC12ED" w:rsidRDefault="00651089">
      <w:pPr>
        <w:rPr>
          <w:rFonts w:ascii="Arial" w:hAnsi="Arial" w:cs="Arial"/>
          <w:sz w:val="24"/>
          <w:szCs w:val="24"/>
        </w:rPr>
      </w:pPr>
      <w:r>
        <w:rPr>
          <w:rFonts w:ascii="Arial" w:hAnsi="Arial" w:cs="Arial"/>
          <w:sz w:val="24"/>
          <w:szCs w:val="24"/>
        </w:rPr>
        <w:t xml:space="preserve">Bilateral skills are required for most tasks. This includes the ability to use both sides of the body at the same time or to alternate sides of the body during movement. </w:t>
      </w:r>
      <w:r>
        <w:rPr>
          <w:rFonts w:ascii="Arial" w:hAnsi="Arial" w:cs="Arial"/>
          <w:sz w:val="24"/>
          <w:szCs w:val="24"/>
        </w:rPr>
        <w:t>Bilateral skills are required to enable establishment of eye, hand and foot dominance.</w:t>
      </w:r>
    </w:p>
    <w:p w:rsidR="00FC12ED" w:rsidRDefault="00651089">
      <w:pPr>
        <w:rPr>
          <w:rFonts w:ascii="Arial" w:hAnsi="Arial" w:cs="Arial"/>
          <w:sz w:val="24"/>
          <w:szCs w:val="24"/>
        </w:rPr>
      </w:pPr>
      <w:r>
        <w:rPr>
          <w:rFonts w:ascii="Arial" w:hAnsi="Arial" w:cs="Arial"/>
          <w:sz w:val="24"/>
          <w:szCs w:val="24"/>
        </w:rPr>
        <w:t>Children with challenges in this area often have difficulty:</w:t>
      </w:r>
    </w:p>
    <w:p w:rsidR="00FC12ED" w:rsidRDefault="00651089">
      <w:pPr>
        <w:pStyle w:val="ListParagraph"/>
        <w:numPr>
          <w:ilvl w:val="0"/>
          <w:numId w:val="1"/>
        </w:numPr>
        <w:rPr>
          <w:rFonts w:ascii="Arial" w:hAnsi="Arial" w:cs="Arial"/>
          <w:sz w:val="24"/>
          <w:szCs w:val="24"/>
        </w:rPr>
      </w:pPr>
      <w:r>
        <w:rPr>
          <w:rFonts w:ascii="Arial" w:hAnsi="Arial" w:cs="Arial"/>
          <w:sz w:val="24"/>
          <w:szCs w:val="24"/>
        </w:rPr>
        <w:t>Catching a ball</w:t>
      </w:r>
    </w:p>
    <w:p w:rsidR="00FC12ED" w:rsidRDefault="00651089">
      <w:pPr>
        <w:pStyle w:val="ListParagraph"/>
        <w:numPr>
          <w:ilvl w:val="0"/>
          <w:numId w:val="1"/>
        </w:numPr>
        <w:rPr>
          <w:rFonts w:ascii="Arial" w:hAnsi="Arial" w:cs="Arial"/>
          <w:sz w:val="24"/>
          <w:szCs w:val="24"/>
        </w:rPr>
      </w:pPr>
      <w:r>
        <w:rPr>
          <w:rFonts w:ascii="Arial" w:hAnsi="Arial" w:cs="Arial"/>
          <w:sz w:val="24"/>
          <w:szCs w:val="24"/>
        </w:rPr>
        <w:t>Kicking a ball</w:t>
      </w:r>
    </w:p>
    <w:p w:rsidR="00FC12ED" w:rsidRDefault="00651089">
      <w:pPr>
        <w:pStyle w:val="ListParagraph"/>
        <w:numPr>
          <w:ilvl w:val="0"/>
          <w:numId w:val="1"/>
        </w:numPr>
        <w:rPr>
          <w:rFonts w:ascii="Arial" w:hAnsi="Arial" w:cs="Arial"/>
          <w:sz w:val="24"/>
          <w:szCs w:val="24"/>
        </w:rPr>
      </w:pPr>
      <w:r>
        <w:rPr>
          <w:rFonts w:ascii="Arial" w:hAnsi="Arial" w:cs="Arial"/>
          <w:sz w:val="24"/>
          <w:szCs w:val="24"/>
        </w:rPr>
        <w:t>Handwriting – not stabilising work</w:t>
      </w:r>
    </w:p>
    <w:p w:rsidR="00FC12ED" w:rsidRDefault="00651089">
      <w:pPr>
        <w:pStyle w:val="ListParagraph"/>
        <w:numPr>
          <w:ilvl w:val="0"/>
          <w:numId w:val="1"/>
        </w:numPr>
        <w:rPr>
          <w:rFonts w:ascii="Arial" w:hAnsi="Arial" w:cs="Arial"/>
          <w:sz w:val="24"/>
          <w:szCs w:val="24"/>
        </w:rPr>
      </w:pPr>
      <w:r>
        <w:rPr>
          <w:rFonts w:ascii="Arial" w:hAnsi="Arial" w:cs="Arial"/>
          <w:sz w:val="24"/>
          <w:szCs w:val="24"/>
        </w:rPr>
        <w:t>Unable to ride a bike</w:t>
      </w:r>
    </w:p>
    <w:p w:rsidR="00FC12ED" w:rsidRDefault="00651089">
      <w:pPr>
        <w:pStyle w:val="ListParagraph"/>
        <w:numPr>
          <w:ilvl w:val="0"/>
          <w:numId w:val="1"/>
        </w:numPr>
        <w:rPr>
          <w:rFonts w:ascii="Arial" w:hAnsi="Arial" w:cs="Arial"/>
          <w:sz w:val="24"/>
          <w:szCs w:val="24"/>
        </w:rPr>
      </w:pPr>
      <w:r>
        <w:rPr>
          <w:rFonts w:ascii="Arial" w:hAnsi="Arial" w:cs="Arial"/>
          <w:sz w:val="24"/>
          <w:szCs w:val="24"/>
        </w:rPr>
        <w:t xml:space="preserve">Unable to skip, hop </w:t>
      </w:r>
      <w:r>
        <w:rPr>
          <w:rFonts w:ascii="Arial" w:hAnsi="Arial" w:cs="Arial"/>
          <w:sz w:val="24"/>
          <w:szCs w:val="24"/>
        </w:rPr>
        <w:t>or jump</w:t>
      </w:r>
    </w:p>
    <w:p w:rsidR="00FC12ED" w:rsidRDefault="00651089">
      <w:pPr>
        <w:pStyle w:val="ListParagraph"/>
        <w:numPr>
          <w:ilvl w:val="0"/>
          <w:numId w:val="1"/>
        </w:numPr>
        <w:rPr>
          <w:rFonts w:ascii="Arial" w:hAnsi="Arial" w:cs="Arial"/>
          <w:sz w:val="24"/>
          <w:szCs w:val="24"/>
        </w:rPr>
      </w:pPr>
      <w:r>
        <w:rPr>
          <w:rFonts w:ascii="Arial" w:hAnsi="Arial" w:cs="Arial"/>
          <w:sz w:val="24"/>
          <w:szCs w:val="24"/>
        </w:rPr>
        <w:t>Difficulty with scissors skills</w:t>
      </w:r>
    </w:p>
    <w:p w:rsidR="00FC12ED" w:rsidRDefault="00651089">
      <w:pPr>
        <w:pStyle w:val="ListParagraph"/>
        <w:numPr>
          <w:ilvl w:val="0"/>
          <w:numId w:val="1"/>
        </w:numPr>
        <w:rPr>
          <w:rFonts w:ascii="Arial" w:hAnsi="Arial" w:cs="Arial"/>
          <w:sz w:val="24"/>
          <w:szCs w:val="24"/>
        </w:rPr>
      </w:pPr>
      <w:r>
        <w:rPr>
          <w:rFonts w:ascii="Arial" w:hAnsi="Arial" w:cs="Arial"/>
          <w:sz w:val="24"/>
          <w:szCs w:val="24"/>
        </w:rPr>
        <w:t>Dressing difficulty</w:t>
      </w:r>
    </w:p>
    <w:p w:rsidR="00FC12ED" w:rsidRDefault="00651089">
      <w:pPr>
        <w:pStyle w:val="ListParagraph"/>
        <w:numPr>
          <w:ilvl w:val="0"/>
          <w:numId w:val="1"/>
        </w:numPr>
        <w:rPr>
          <w:rFonts w:ascii="Arial" w:hAnsi="Arial" w:cs="Arial"/>
          <w:sz w:val="24"/>
          <w:szCs w:val="24"/>
        </w:rPr>
      </w:pPr>
      <w:r>
        <w:rPr>
          <w:rFonts w:ascii="Arial" w:hAnsi="Arial" w:cs="Arial"/>
          <w:sz w:val="24"/>
          <w:szCs w:val="24"/>
        </w:rPr>
        <w:t>Difficulty accessing PE</w:t>
      </w:r>
    </w:p>
    <w:p w:rsidR="00FC12ED" w:rsidRDefault="00651089">
      <w:pPr>
        <w:rPr>
          <w:rFonts w:ascii="Arial" w:hAnsi="Arial" w:cs="Arial"/>
          <w:sz w:val="24"/>
          <w:szCs w:val="24"/>
        </w:rPr>
      </w:pPr>
      <w:r>
        <w:rPr>
          <w:rFonts w:ascii="Arial" w:hAnsi="Arial" w:cs="Arial"/>
          <w:sz w:val="24"/>
          <w:szCs w:val="24"/>
        </w:rPr>
        <w:t>Activities to support difficulty with bilateral skills can be included in academic delivery.</w:t>
      </w:r>
    </w:p>
    <w:p w:rsidR="00FC12ED" w:rsidRDefault="00651089">
      <w:pPr>
        <w:pStyle w:val="ListParagraph"/>
        <w:numPr>
          <w:ilvl w:val="0"/>
          <w:numId w:val="2"/>
        </w:numPr>
        <w:rPr>
          <w:rFonts w:ascii="Arial" w:hAnsi="Arial" w:cs="Arial"/>
          <w:sz w:val="24"/>
          <w:szCs w:val="24"/>
        </w:rPr>
      </w:pPr>
      <w:r>
        <w:rPr>
          <w:rFonts w:ascii="Arial" w:hAnsi="Arial" w:cs="Arial"/>
          <w:sz w:val="24"/>
          <w:szCs w:val="24"/>
        </w:rPr>
        <w:t>Marching on the spot (lower primary) – this requires both sides reciprocally.</w:t>
      </w:r>
    </w:p>
    <w:p w:rsidR="00FC12ED" w:rsidRDefault="00651089">
      <w:pPr>
        <w:pStyle w:val="ListParagraph"/>
        <w:numPr>
          <w:ilvl w:val="0"/>
          <w:numId w:val="2"/>
        </w:numPr>
        <w:rPr>
          <w:rFonts w:ascii="Arial" w:hAnsi="Arial" w:cs="Arial"/>
          <w:sz w:val="24"/>
          <w:szCs w:val="24"/>
        </w:rPr>
      </w:pPr>
      <w:r>
        <w:rPr>
          <w:rFonts w:ascii="Arial" w:hAnsi="Arial" w:cs="Arial"/>
          <w:sz w:val="24"/>
          <w:szCs w:val="24"/>
        </w:rPr>
        <w:t>C</w:t>
      </w:r>
      <w:r>
        <w:rPr>
          <w:rFonts w:ascii="Arial" w:hAnsi="Arial" w:cs="Arial"/>
          <w:sz w:val="24"/>
          <w:szCs w:val="24"/>
        </w:rPr>
        <w:t xml:space="preserve">ross crawling (upper primary) – this involves reciprocal movement and midline </w:t>
      </w:r>
      <w:proofErr w:type="gramStart"/>
      <w:r>
        <w:rPr>
          <w:rFonts w:ascii="Arial" w:hAnsi="Arial" w:cs="Arial"/>
          <w:sz w:val="24"/>
          <w:szCs w:val="24"/>
        </w:rPr>
        <w:t>crossing .</w:t>
      </w:r>
      <w:proofErr w:type="gramEnd"/>
    </w:p>
    <w:p w:rsidR="00FC12ED" w:rsidRDefault="00651089">
      <w:pPr>
        <w:pStyle w:val="ListParagraph"/>
        <w:numPr>
          <w:ilvl w:val="0"/>
          <w:numId w:val="2"/>
        </w:numPr>
        <w:rPr>
          <w:rFonts w:ascii="Arial" w:hAnsi="Arial" w:cs="Arial"/>
          <w:sz w:val="24"/>
          <w:szCs w:val="24"/>
        </w:rPr>
      </w:pPr>
      <w:r>
        <w:rPr>
          <w:rFonts w:ascii="Arial" w:hAnsi="Arial" w:cs="Arial"/>
          <w:sz w:val="24"/>
          <w:szCs w:val="24"/>
        </w:rPr>
        <w:t xml:space="preserve">Crawling on obstacle courses or similar – this involves reciprocal movement </w:t>
      </w:r>
      <w:proofErr w:type="gramStart"/>
      <w:r>
        <w:rPr>
          <w:rFonts w:ascii="Arial" w:hAnsi="Arial" w:cs="Arial"/>
          <w:sz w:val="24"/>
          <w:szCs w:val="24"/>
        </w:rPr>
        <w:t>and</w:t>
      </w:r>
      <w:proofErr w:type="gramEnd"/>
      <w:r>
        <w:rPr>
          <w:rFonts w:ascii="Arial" w:hAnsi="Arial" w:cs="Arial"/>
          <w:sz w:val="24"/>
          <w:szCs w:val="24"/>
        </w:rPr>
        <w:t xml:space="preserve"> requires sequencing.  </w:t>
      </w:r>
    </w:p>
    <w:p w:rsidR="00FC12ED" w:rsidRDefault="00651089">
      <w:pPr>
        <w:pStyle w:val="ListParagraph"/>
        <w:numPr>
          <w:ilvl w:val="0"/>
          <w:numId w:val="2"/>
        </w:numPr>
        <w:rPr>
          <w:rFonts w:ascii="Arial" w:hAnsi="Arial" w:cs="Arial"/>
          <w:sz w:val="24"/>
          <w:szCs w:val="24"/>
        </w:rPr>
      </w:pPr>
      <w:r>
        <w:rPr>
          <w:rFonts w:ascii="Arial" w:hAnsi="Arial" w:cs="Arial"/>
          <w:sz w:val="24"/>
          <w:szCs w:val="24"/>
        </w:rPr>
        <w:t>Use a balloon or beach ball to develop catching skills before us</w:t>
      </w:r>
      <w:r>
        <w:rPr>
          <w:rFonts w:ascii="Arial" w:hAnsi="Arial" w:cs="Arial"/>
          <w:sz w:val="24"/>
          <w:szCs w:val="24"/>
        </w:rPr>
        <w:t>ing standard and small balls. This will make the task easier to start off with and promotes success, therefore increasing the motivation to try.</w:t>
      </w:r>
    </w:p>
    <w:p w:rsidR="00FC12ED" w:rsidRDefault="00651089">
      <w:pPr>
        <w:pStyle w:val="ListParagraph"/>
        <w:numPr>
          <w:ilvl w:val="0"/>
          <w:numId w:val="2"/>
        </w:numPr>
        <w:rPr>
          <w:rFonts w:ascii="Arial" w:hAnsi="Arial" w:cs="Arial"/>
          <w:sz w:val="24"/>
          <w:szCs w:val="24"/>
        </w:rPr>
      </w:pPr>
      <w:r>
        <w:rPr>
          <w:rFonts w:ascii="Arial" w:hAnsi="Arial" w:cs="Arial"/>
          <w:sz w:val="24"/>
          <w:szCs w:val="24"/>
        </w:rPr>
        <w:t>Learning to skip using a hula hoop before a skipping rope– using the hula hoop will reduce the complexity of th</w:t>
      </w:r>
      <w:r>
        <w:rPr>
          <w:rFonts w:ascii="Arial" w:hAnsi="Arial" w:cs="Arial"/>
          <w:sz w:val="24"/>
          <w:szCs w:val="24"/>
        </w:rPr>
        <w:t>e task.</w:t>
      </w:r>
    </w:p>
    <w:p w:rsidR="00FC12ED" w:rsidRDefault="00651089">
      <w:pPr>
        <w:pStyle w:val="ListParagraph"/>
        <w:numPr>
          <w:ilvl w:val="0"/>
          <w:numId w:val="2"/>
        </w:numPr>
        <w:rPr>
          <w:rFonts w:ascii="Arial" w:hAnsi="Arial" w:cs="Arial"/>
          <w:sz w:val="24"/>
          <w:szCs w:val="24"/>
        </w:rPr>
      </w:pPr>
      <w:r>
        <w:rPr>
          <w:rFonts w:ascii="Arial" w:hAnsi="Arial" w:cs="Arial"/>
          <w:sz w:val="24"/>
          <w:szCs w:val="24"/>
        </w:rPr>
        <w:t>Learning to snip with scissors on card before moving on to complex scissor skills – snipping card will reduce the need to control paper which will bend, making the task harder.</w:t>
      </w:r>
    </w:p>
    <w:p w:rsidR="00FC12ED" w:rsidRDefault="00651089">
      <w:pPr>
        <w:pStyle w:val="ListParagraph"/>
        <w:numPr>
          <w:ilvl w:val="0"/>
          <w:numId w:val="2"/>
        </w:numPr>
        <w:rPr>
          <w:rFonts w:ascii="Arial" w:hAnsi="Arial" w:cs="Arial"/>
          <w:sz w:val="24"/>
          <w:szCs w:val="24"/>
        </w:rPr>
      </w:pPr>
      <w:r>
        <w:rPr>
          <w:rFonts w:ascii="Arial" w:hAnsi="Arial" w:cs="Arial"/>
          <w:sz w:val="24"/>
          <w:szCs w:val="24"/>
        </w:rPr>
        <w:t>Dough activities including rolling, pulling, and pushing – this will pr</w:t>
      </w:r>
      <w:r>
        <w:rPr>
          <w:rFonts w:ascii="Arial" w:hAnsi="Arial" w:cs="Arial"/>
          <w:sz w:val="24"/>
          <w:szCs w:val="24"/>
        </w:rPr>
        <w:t>omote the use of both hands together.</w:t>
      </w:r>
    </w:p>
    <w:p w:rsidR="00FC12ED" w:rsidRDefault="00651089">
      <w:pPr>
        <w:pStyle w:val="ListParagraph"/>
        <w:numPr>
          <w:ilvl w:val="0"/>
          <w:numId w:val="2"/>
        </w:numPr>
        <w:rPr>
          <w:rFonts w:ascii="Arial" w:hAnsi="Arial" w:cs="Arial"/>
          <w:sz w:val="24"/>
          <w:szCs w:val="24"/>
        </w:rPr>
      </w:pPr>
      <w:r>
        <w:rPr>
          <w:rFonts w:ascii="Arial" w:hAnsi="Arial" w:cs="Arial"/>
          <w:sz w:val="24"/>
          <w:szCs w:val="24"/>
        </w:rPr>
        <w:t>Arts and craft activities – this will promote the use of hands together and promote one hand to stabilise while the other does the activity</w:t>
      </w:r>
    </w:p>
    <w:p w:rsidR="00FC12ED" w:rsidRDefault="00651089">
      <w:pPr>
        <w:pStyle w:val="ListParagraph"/>
        <w:numPr>
          <w:ilvl w:val="0"/>
          <w:numId w:val="2"/>
        </w:numPr>
        <w:rPr>
          <w:rFonts w:ascii="Arial" w:hAnsi="Arial" w:cs="Arial"/>
          <w:sz w:val="24"/>
          <w:szCs w:val="24"/>
        </w:rPr>
      </w:pPr>
      <w:r>
        <w:rPr>
          <w:rFonts w:ascii="Arial" w:hAnsi="Arial" w:cs="Arial"/>
          <w:sz w:val="24"/>
          <w:szCs w:val="24"/>
        </w:rPr>
        <w:t>Tracing using stencils – this promotes the use of a stabilising hand and a wor</w:t>
      </w:r>
      <w:r>
        <w:rPr>
          <w:rFonts w:ascii="Arial" w:hAnsi="Arial" w:cs="Arial"/>
          <w:sz w:val="24"/>
          <w:szCs w:val="24"/>
        </w:rPr>
        <w:t>king hand and can support the development of hand dominance.</w:t>
      </w:r>
    </w:p>
    <w:p w:rsidR="00FC12ED" w:rsidRDefault="00651089">
      <w:pPr>
        <w:pStyle w:val="ListParagraph"/>
        <w:numPr>
          <w:ilvl w:val="0"/>
          <w:numId w:val="2"/>
        </w:numPr>
        <w:rPr>
          <w:rFonts w:ascii="Arial" w:hAnsi="Arial" w:cs="Arial"/>
          <w:sz w:val="24"/>
          <w:szCs w:val="24"/>
        </w:rPr>
      </w:pPr>
      <w:r>
        <w:rPr>
          <w:rFonts w:ascii="Arial" w:hAnsi="Arial" w:cs="Arial"/>
          <w:sz w:val="24"/>
          <w:szCs w:val="24"/>
        </w:rPr>
        <w:lastRenderedPageBreak/>
        <w:t>Clapping to pop bubbles – this promotes bilateral hand use and hand eye coordination.</w:t>
      </w:r>
    </w:p>
    <w:p w:rsidR="00FC12ED" w:rsidRDefault="00651089">
      <w:pPr>
        <w:pStyle w:val="ListParagraph"/>
        <w:numPr>
          <w:ilvl w:val="0"/>
          <w:numId w:val="2"/>
        </w:numPr>
      </w:pPr>
      <w:r>
        <w:rPr>
          <w:rFonts w:ascii="Arial" w:hAnsi="Arial" w:cs="Arial"/>
          <w:i/>
          <w:sz w:val="24"/>
          <w:szCs w:val="24"/>
        </w:rPr>
        <w:t>Simon Says</w:t>
      </w:r>
      <w:r>
        <w:rPr>
          <w:rFonts w:ascii="Arial" w:hAnsi="Arial" w:cs="Arial"/>
          <w:sz w:val="24"/>
          <w:szCs w:val="24"/>
        </w:rPr>
        <w:t xml:space="preserve"> or similar games requiring movement imitation – this will increase body awareness and support the </w:t>
      </w:r>
      <w:r>
        <w:rPr>
          <w:rFonts w:ascii="Arial" w:hAnsi="Arial" w:cs="Arial"/>
          <w:sz w:val="24"/>
          <w:szCs w:val="24"/>
        </w:rPr>
        <w:t>ability to complete simple movements in different parts of the body.</w:t>
      </w:r>
    </w:p>
    <w:sectPr w:rsidR="00FC12ED" w:rsidSect="00FC12ED">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ED" w:rsidRDefault="00FC12ED" w:rsidP="00FC12ED">
      <w:pPr>
        <w:spacing w:after="0"/>
      </w:pPr>
      <w:r>
        <w:separator/>
      </w:r>
    </w:p>
  </w:endnote>
  <w:endnote w:type="continuationSeparator" w:id="0">
    <w:p w:rsidR="00FC12ED" w:rsidRDefault="00FC12ED" w:rsidP="00FC12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ED" w:rsidRDefault="00FC12ED">
    <w:pPr>
      <w:pStyle w:val="NormalWeb"/>
      <w:tabs>
        <w:tab w:val="center" w:pos="4513"/>
        <w:tab w:val="right" w:pos="9026"/>
      </w:tabs>
      <w:spacing w:before="0" w:after="0"/>
    </w:pPr>
    <w:hyperlink r:id="rId1" w:history="1">
      <w:r>
        <w:rPr>
          <w:rStyle w:val="Hyperlink"/>
          <w:rFonts w:ascii="Calibri" w:eastAsia="Calibri" w:hAnsi="Calibri"/>
          <w:color w:val="0563C1"/>
          <w:kern w:val="3"/>
          <w:sz w:val="20"/>
          <w:szCs w:val="20"/>
        </w:rPr>
        <w:t>movementforlearning.lgfl.net</w:t>
      </w:r>
    </w:hyperlink>
    <w:r>
      <w:rPr>
        <w:rFonts w:ascii="Calibri" w:eastAsia="Calibri" w:hAnsi="Calibri"/>
        <w:color w:val="000000"/>
        <w:kern w:val="3"/>
        <w:sz w:val="20"/>
        <w:szCs w:val="20"/>
      </w:rPr>
      <w:t xml:space="preserve"> </w:t>
    </w:r>
    <w:r>
      <w:rPr>
        <w:rFonts w:ascii="Calibri" w:eastAsia="Calibri" w:hAnsi="Calibri"/>
        <w:color w:val="000000"/>
        <w:kern w:val="3"/>
        <w:sz w:val="20"/>
        <w:szCs w:val="20"/>
      </w:rPr>
      <w:tab/>
    </w:r>
    <w:r>
      <w:rPr>
        <w:rFonts w:ascii="Calibri" w:eastAsia="Calibri" w:hAnsi="Calibri"/>
        <w:color w:val="000000"/>
        <w:kern w:val="3"/>
        <w:sz w:val="20"/>
        <w:szCs w:val="20"/>
      </w:rPr>
      <w:tab/>
      <w:t>© 2018 London Grid for Learning</w:t>
    </w:r>
  </w:p>
  <w:p w:rsidR="00FC12ED" w:rsidRDefault="00FC12ED">
    <w:pPr>
      <w:pStyle w:val="Footer"/>
    </w:pPr>
  </w:p>
  <w:p w:rsidR="00FC12ED" w:rsidRDefault="00FC1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ED" w:rsidRDefault="00651089" w:rsidP="00FC12ED">
      <w:pPr>
        <w:spacing w:after="0"/>
      </w:pPr>
      <w:r w:rsidRPr="00FC12ED">
        <w:rPr>
          <w:color w:val="000000"/>
        </w:rPr>
        <w:separator/>
      </w:r>
    </w:p>
  </w:footnote>
  <w:footnote w:type="continuationSeparator" w:id="0">
    <w:p w:rsidR="00FC12ED" w:rsidRDefault="00FC12ED" w:rsidP="00FC12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ED" w:rsidRDefault="00FC12ED">
    <w:pPr>
      <w:pStyle w:val="Header"/>
      <w:jc w:val="right"/>
    </w:pPr>
    <w:r>
      <w:rPr>
        <w:noProof/>
        <w:lang w:eastAsia="en-GB"/>
      </w:rPr>
      <w:drawing>
        <wp:inline distT="0" distB="0" distL="0" distR="0">
          <wp:extent cx="1202509" cy="42272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2509" cy="422727"/>
                  </a:xfrm>
                  <a:prstGeom prst="rect">
                    <a:avLst/>
                  </a:prstGeom>
                  <a:noFill/>
                  <a:ln>
                    <a:noFill/>
                    <a:prstDash/>
                  </a:ln>
                </pic:spPr>
              </pic:pic>
            </a:graphicData>
          </a:graphic>
        </wp:inline>
      </w:drawing>
    </w:r>
  </w:p>
  <w:p w:rsidR="00FC12ED" w:rsidRDefault="00FC1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4BAD"/>
    <w:multiLevelType w:val="multilevel"/>
    <w:tmpl w:val="DAEABC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57D333F"/>
    <w:multiLevelType w:val="multilevel"/>
    <w:tmpl w:val="451EE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FC12ED"/>
    <w:rsid w:val="00651089"/>
    <w:rsid w:val="00FC1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12E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C12ED"/>
    <w:pPr>
      <w:ind w:left="720"/>
    </w:pPr>
  </w:style>
  <w:style w:type="paragraph" w:styleId="Header">
    <w:name w:val="header"/>
    <w:basedOn w:val="Normal"/>
    <w:rsid w:val="00FC12ED"/>
    <w:pPr>
      <w:tabs>
        <w:tab w:val="center" w:pos="4513"/>
        <w:tab w:val="right" w:pos="9026"/>
      </w:tabs>
      <w:spacing w:after="0"/>
    </w:pPr>
  </w:style>
  <w:style w:type="character" w:customStyle="1" w:styleId="HeaderChar">
    <w:name w:val="Header Char"/>
    <w:basedOn w:val="DefaultParagraphFont"/>
    <w:rsid w:val="00FC12ED"/>
  </w:style>
  <w:style w:type="paragraph" w:styleId="Footer">
    <w:name w:val="footer"/>
    <w:basedOn w:val="Normal"/>
    <w:rsid w:val="00FC12ED"/>
    <w:pPr>
      <w:tabs>
        <w:tab w:val="center" w:pos="4513"/>
        <w:tab w:val="right" w:pos="9026"/>
      </w:tabs>
      <w:spacing w:after="0"/>
    </w:pPr>
  </w:style>
  <w:style w:type="character" w:customStyle="1" w:styleId="FooterChar">
    <w:name w:val="Footer Char"/>
    <w:basedOn w:val="DefaultParagraphFont"/>
    <w:rsid w:val="00FC12ED"/>
  </w:style>
  <w:style w:type="paragraph" w:styleId="NormalWeb">
    <w:name w:val="Normal (Web)"/>
    <w:basedOn w:val="Normal"/>
    <w:rsid w:val="00FC12ED"/>
    <w:pPr>
      <w:suppressAutoHyphens w:val="0"/>
      <w:spacing w:before="100" w:after="100"/>
      <w:textAlignment w:val="auto"/>
    </w:pPr>
    <w:rPr>
      <w:rFonts w:ascii="Times New Roman" w:eastAsia="Times New Roman" w:hAnsi="Times New Roman"/>
      <w:sz w:val="24"/>
      <w:szCs w:val="24"/>
      <w:lang w:eastAsia="en-GB"/>
    </w:rPr>
  </w:style>
  <w:style w:type="character" w:styleId="Hyperlink">
    <w:name w:val="Hyperlink"/>
    <w:basedOn w:val="DefaultParagraphFont"/>
    <w:rsid w:val="00FC12ED"/>
    <w:rPr>
      <w:color w:val="0000FF"/>
      <w:u w:val="single"/>
    </w:rPr>
  </w:style>
  <w:style w:type="paragraph" w:styleId="BalloonText">
    <w:name w:val="Balloon Text"/>
    <w:basedOn w:val="Normal"/>
    <w:link w:val="BalloonTextChar"/>
    <w:uiPriority w:val="99"/>
    <w:semiHidden/>
    <w:unhideWhenUsed/>
    <w:rsid w:val="006510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builder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Abi1616</dc:creator>
  <cp:lastModifiedBy>John Laker</cp:lastModifiedBy>
  <cp:revision>2</cp:revision>
  <dcterms:created xsi:type="dcterms:W3CDTF">2019-03-13T14:16:00Z</dcterms:created>
  <dcterms:modified xsi:type="dcterms:W3CDTF">2019-03-13T14:16:00Z</dcterms:modified>
</cp:coreProperties>
</file>